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8"/>
      </w:tblGrid>
      <w:tr w:rsidR="00B2028D" w:rsidRPr="00B2028D" w:rsidTr="00B2028D">
        <w:tc>
          <w:tcPr>
            <w:tcW w:w="14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028D" w:rsidRPr="00B2028D" w:rsidRDefault="00B2028D" w:rsidP="00B2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3"/>
                <w:szCs w:val="23"/>
                <w:lang w:eastAsia="ru-RU"/>
              </w:rPr>
            </w:pPr>
            <w:r w:rsidRPr="00B2028D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begin"/>
            </w:r>
            <w:r w:rsidRPr="00B2028D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instrText xml:space="preserve"> HYPERLINK "http://infourok.ru/go.html?href=http%3A%2F%2Fwww.vashpsixolog.ru%2Feducating-students%2F66-recommendations-students-from-the-psychology%2F438-recommendations-from-the-psychology-students-stress" </w:instrText>
            </w:r>
            <w:r w:rsidRPr="00B2028D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separate"/>
            </w:r>
            <w:r w:rsidRPr="00B2028D">
              <w:rPr>
                <w:rFonts w:ascii="Arial" w:eastAsia="Times New Roman" w:hAnsi="Arial" w:cs="Arial"/>
                <w:b/>
                <w:bCs/>
                <w:color w:val="0070C0"/>
                <w:sz w:val="36"/>
                <w:lang w:eastAsia="ru-RU"/>
              </w:rPr>
              <w:t>Рекомендации от психолога школьникам. Стресс.</w:t>
            </w:r>
            <w:r w:rsidRPr="00B2028D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end"/>
            </w:r>
          </w:p>
        </w:tc>
      </w:tr>
    </w:tbl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Если случается что-то действительно из ряда вон </w:t>
      </w:r>
      <w:proofErr w:type="gramStart"/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выходящее</w:t>
      </w:r>
      <w:proofErr w:type="gramEnd"/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После отдыха приступай к решению проблемы. Не </w:t>
      </w:r>
      <w:proofErr w:type="gramStart"/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канючь</w:t>
      </w:r>
      <w:proofErr w:type="gramEnd"/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занимайся делом!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Выдели в своей жизни моменты, которые никак не сможешь изменить, и перестань беспокоиться по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их поводу. Не наказывай себя за уже сделанные ошибки беспокойством и тоской. Сделай так, чтобы это не повторялось.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Помогает поднять, настроение поход в магазин. Купи себе несколько мелочей. Это всегда приятно.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Если подавленность не проходит несколько недель, обратись к врачу-невропатологу. Может, причина твоей хандры в болезни?</w:t>
      </w:r>
    </w:p>
    <w:p w:rsidR="00B2028D" w:rsidRPr="00B2028D" w:rsidRDefault="00B2028D" w:rsidP="00B202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202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 </w:t>
      </w:r>
      <w:r w:rsidRPr="00B202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 последнее: время обязательно залечит раны! Не углубляйся в депрессию — ищи решение!</w:t>
      </w:r>
    </w:p>
    <w:p w:rsidR="00E93875" w:rsidRDefault="00E93875"/>
    <w:sectPr w:rsidR="00E93875" w:rsidSect="00E9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2028D"/>
    <w:rsid w:val="00B2028D"/>
    <w:rsid w:val="00E9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2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2020-03-24T17:51:00Z</dcterms:created>
  <dcterms:modified xsi:type="dcterms:W3CDTF">2020-03-24T17:51:00Z</dcterms:modified>
</cp:coreProperties>
</file>